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ADB8" w14:textId="03608539" w:rsidR="009524C7" w:rsidRPr="00E960BB" w:rsidRDefault="00CD6897" w:rsidP="009524C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524C7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524C7" w:rsidRPr="00E960BB">
        <w:rPr>
          <w:rFonts w:ascii="Corbel" w:hAnsi="Corbel"/>
          <w:bCs/>
          <w:i/>
        </w:rPr>
        <w:t>UR  nr</w:t>
      </w:r>
      <w:proofErr w:type="gramEnd"/>
      <w:r w:rsidR="009524C7" w:rsidRPr="00E960BB">
        <w:rPr>
          <w:rFonts w:ascii="Corbel" w:hAnsi="Corbel"/>
          <w:bCs/>
          <w:i/>
        </w:rPr>
        <w:t xml:space="preserve"> </w:t>
      </w:r>
      <w:r w:rsidR="00EA2E7C">
        <w:rPr>
          <w:rFonts w:ascii="Corbel" w:hAnsi="Corbel"/>
          <w:bCs/>
          <w:i/>
        </w:rPr>
        <w:t>61</w:t>
      </w:r>
      <w:r w:rsidR="009524C7" w:rsidRPr="00E960BB">
        <w:rPr>
          <w:rFonts w:ascii="Corbel" w:hAnsi="Corbel"/>
          <w:bCs/>
          <w:i/>
        </w:rPr>
        <w:t>/20</w:t>
      </w:r>
      <w:r w:rsidR="009524C7">
        <w:rPr>
          <w:rFonts w:ascii="Corbel" w:hAnsi="Corbel"/>
          <w:bCs/>
          <w:i/>
        </w:rPr>
        <w:t>2</w:t>
      </w:r>
      <w:r w:rsidR="00EA2E7C">
        <w:rPr>
          <w:rFonts w:ascii="Corbel" w:hAnsi="Corbel"/>
          <w:bCs/>
          <w:i/>
        </w:rPr>
        <w:t>5</w:t>
      </w:r>
    </w:p>
    <w:p w14:paraId="01738D86" w14:textId="490900DB" w:rsidR="009524C7" w:rsidRPr="00E960BB" w:rsidRDefault="009524C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F4E68B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E5C4DEC" w14:textId="78991CB2" w:rsidR="00445970" w:rsidRPr="00EA4832" w:rsidRDefault="0071620A" w:rsidP="4599435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599435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45994351">
        <w:rPr>
          <w:rFonts w:ascii="Corbel" w:hAnsi="Corbel"/>
          <w:smallCaps/>
          <w:sz w:val="24"/>
          <w:szCs w:val="24"/>
        </w:rPr>
        <w:t xml:space="preserve"> </w:t>
      </w:r>
      <w:r w:rsidR="002F0FE9">
        <w:rPr>
          <w:rFonts w:ascii="Corbel" w:hAnsi="Corbel"/>
          <w:i/>
          <w:smallCaps/>
          <w:sz w:val="24"/>
          <w:szCs w:val="24"/>
        </w:rPr>
        <w:t>202</w:t>
      </w:r>
      <w:r w:rsidR="00EA2E7C">
        <w:rPr>
          <w:rFonts w:ascii="Corbel" w:hAnsi="Corbel"/>
          <w:i/>
          <w:smallCaps/>
          <w:sz w:val="24"/>
          <w:szCs w:val="24"/>
        </w:rPr>
        <w:t>5</w:t>
      </w:r>
      <w:r w:rsidR="002F0FE9">
        <w:rPr>
          <w:rFonts w:ascii="Corbel" w:hAnsi="Corbel"/>
          <w:i/>
          <w:smallCaps/>
          <w:sz w:val="24"/>
          <w:szCs w:val="24"/>
        </w:rPr>
        <w:t>-202</w:t>
      </w:r>
      <w:r w:rsidR="00EA2E7C">
        <w:rPr>
          <w:rFonts w:ascii="Corbel" w:hAnsi="Corbel"/>
          <w:i/>
          <w:smallCaps/>
          <w:sz w:val="24"/>
          <w:szCs w:val="24"/>
        </w:rPr>
        <w:t>8</w:t>
      </w:r>
    </w:p>
    <w:p w14:paraId="5357066F" w14:textId="1B45556A" w:rsidR="00445970" w:rsidRPr="00EA4832" w:rsidRDefault="00D66098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5994351">
        <w:rPr>
          <w:rFonts w:ascii="Corbel" w:hAnsi="Corbel"/>
          <w:smallCaps/>
          <w:sz w:val="24"/>
          <w:szCs w:val="24"/>
        </w:rPr>
        <w:t xml:space="preserve">Rok akademicki </w:t>
      </w:r>
      <w:r w:rsidRPr="45994351">
        <w:rPr>
          <w:rFonts w:ascii="Corbel" w:hAnsi="Corbel"/>
          <w:sz w:val="20"/>
          <w:szCs w:val="20"/>
        </w:rPr>
        <w:t>202</w:t>
      </w:r>
      <w:r w:rsidR="00EA2E7C">
        <w:rPr>
          <w:rFonts w:ascii="Corbel" w:hAnsi="Corbel"/>
          <w:sz w:val="20"/>
          <w:szCs w:val="20"/>
        </w:rPr>
        <w:t>6</w:t>
      </w:r>
      <w:r w:rsidRPr="45994351">
        <w:rPr>
          <w:rFonts w:ascii="Corbel" w:hAnsi="Corbel"/>
          <w:sz w:val="20"/>
          <w:szCs w:val="20"/>
        </w:rPr>
        <w:t>/202</w:t>
      </w:r>
      <w:r w:rsidR="00EA2E7C">
        <w:rPr>
          <w:rFonts w:ascii="Corbel" w:hAnsi="Corbel"/>
          <w:sz w:val="20"/>
          <w:szCs w:val="20"/>
        </w:rPr>
        <w:t>7</w:t>
      </w:r>
    </w:p>
    <w:p w14:paraId="4C9EC5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092F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46724E" w14:textId="77777777" w:rsidTr="00EA2E7C">
        <w:tc>
          <w:tcPr>
            <w:tcW w:w="2694" w:type="dxa"/>
            <w:vAlign w:val="center"/>
          </w:tcPr>
          <w:p w14:paraId="357DBA0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57683B" w14:textId="77777777" w:rsidR="0085747A" w:rsidRPr="009C54AE" w:rsidRDefault="009D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Promocja i reklama</w:t>
            </w:r>
          </w:p>
        </w:tc>
      </w:tr>
      <w:tr w:rsidR="0085747A" w:rsidRPr="009C54AE" w14:paraId="1745271D" w14:textId="77777777" w:rsidTr="00EA2E7C">
        <w:tc>
          <w:tcPr>
            <w:tcW w:w="2694" w:type="dxa"/>
            <w:vAlign w:val="center"/>
          </w:tcPr>
          <w:p w14:paraId="189BF02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57FB01" w14:textId="77777777" w:rsidR="0085747A" w:rsidRPr="009C54AE" w:rsidRDefault="0035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6AF">
              <w:rPr>
                <w:rFonts w:ascii="Corbel" w:hAnsi="Corbel"/>
                <w:b w:val="0"/>
                <w:sz w:val="24"/>
                <w:szCs w:val="24"/>
              </w:rPr>
              <w:t>E/I/EUB/C-1.6a</w:t>
            </w:r>
          </w:p>
        </w:tc>
      </w:tr>
      <w:tr w:rsidR="00EA2E7C" w:rsidRPr="009C54AE" w14:paraId="4B11F1B7" w14:textId="77777777" w:rsidTr="00EA2E7C">
        <w:tc>
          <w:tcPr>
            <w:tcW w:w="2694" w:type="dxa"/>
            <w:vAlign w:val="center"/>
          </w:tcPr>
          <w:p w14:paraId="52FA3D87" w14:textId="77777777" w:rsidR="00EA2E7C" w:rsidRPr="009C54AE" w:rsidRDefault="00EA2E7C" w:rsidP="00EA2E7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5175482" w14:textId="6F525E94" w:rsidR="00EA2E7C" w:rsidRPr="009C54AE" w:rsidRDefault="00EA2E7C" w:rsidP="00EA2E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A2E7C" w:rsidRPr="009C54AE" w14:paraId="3131D3A5" w14:textId="77777777" w:rsidTr="00EA2E7C">
        <w:tc>
          <w:tcPr>
            <w:tcW w:w="2694" w:type="dxa"/>
            <w:vAlign w:val="center"/>
          </w:tcPr>
          <w:p w14:paraId="0A72E84E" w14:textId="77777777" w:rsidR="00EA2E7C" w:rsidRPr="009C54AE" w:rsidRDefault="00EA2E7C" w:rsidP="00EA2E7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5469E3F" w14:textId="0979BA41" w:rsidR="00EA2E7C" w:rsidRPr="00530D14" w:rsidRDefault="00EA2E7C" w:rsidP="00EA2E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EB5679C" w14:textId="77777777" w:rsidTr="00EA2E7C">
        <w:tc>
          <w:tcPr>
            <w:tcW w:w="2694" w:type="dxa"/>
            <w:vAlign w:val="center"/>
          </w:tcPr>
          <w:p w14:paraId="5F9125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4741D5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6183509" w14:textId="77777777" w:rsidTr="00EA2E7C">
        <w:tc>
          <w:tcPr>
            <w:tcW w:w="2694" w:type="dxa"/>
            <w:vAlign w:val="center"/>
          </w:tcPr>
          <w:p w14:paraId="4054C6B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57CB20" w14:textId="5840F45B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530D1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D86D993" w14:textId="77777777" w:rsidTr="00EA2E7C">
        <w:tc>
          <w:tcPr>
            <w:tcW w:w="2694" w:type="dxa"/>
            <w:vAlign w:val="center"/>
          </w:tcPr>
          <w:p w14:paraId="59B76C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D4748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39FCFFC" w14:textId="77777777" w:rsidTr="00EA2E7C">
        <w:tc>
          <w:tcPr>
            <w:tcW w:w="2694" w:type="dxa"/>
            <w:vAlign w:val="center"/>
          </w:tcPr>
          <w:p w14:paraId="2955AC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C1CB44" w14:textId="0668D252" w:rsidR="0085747A" w:rsidRPr="003965E8" w:rsidRDefault="003965E8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965E8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5AF4B4C0" w14:textId="77777777" w:rsidTr="00EA2E7C">
        <w:tc>
          <w:tcPr>
            <w:tcW w:w="2694" w:type="dxa"/>
            <w:vAlign w:val="center"/>
          </w:tcPr>
          <w:p w14:paraId="04FAE0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71FC9C" w14:textId="44150270" w:rsidR="0085747A" w:rsidRPr="009C54AE" w:rsidRDefault="00D66098" w:rsidP="003546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30D14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0C5E341B" w14:textId="77777777" w:rsidTr="00EA2E7C">
        <w:tc>
          <w:tcPr>
            <w:tcW w:w="2694" w:type="dxa"/>
            <w:vAlign w:val="center"/>
          </w:tcPr>
          <w:p w14:paraId="78C71FE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2018A5" w14:textId="464D7372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530D14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02DDF670" w14:textId="77777777" w:rsidTr="00EA2E7C">
        <w:tc>
          <w:tcPr>
            <w:tcW w:w="2694" w:type="dxa"/>
            <w:vAlign w:val="center"/>
          </w:tcPr>
          <w:p w14:paraId="1501B23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1DFF7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E5D4F9" w14:textId="77777777" w:rsidTr="00EA2E7C">
        <w:tc>
          <w:tcPr>
            <w:tcW w:w="2694" w:type="dxa"/>
            <w:vAlign w:val="center"/>
          </w:tcPr>
          <w:p w14:paraId="1843CC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0466BA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05F3DD5B" w14:textId="77777777" w:rsidTr="00EA2E7C">
        <w:tc>
          <w:tcPr>
            <w:tcW w:w="2694" w:type="dxa"/>
            <w:vAlign w:val="center"/>
          </w:tcPr>
          <w:p w14:paraId="3F2821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968188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777FA035" w14:textId="19A9536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30D14">
        <w:rPr>
          <w:rFonts w:ascii="Corbel" w:hAnsi="Corbel"/>
          <w:b w:val="0"/>
          <w:sz w:val="24"/>
          <w:szCs w:val="24"/>
        </w:rPr>
        <w:t xml:space="preserve"> z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83ABB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04010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6EA868" w14:textId="77777777" w:rsidTr="4599435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BE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0625B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4B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D1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BC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7B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C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D7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16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9E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28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8ECA13" w14:textId="77777777" w:rsidTr="4599435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742C" w14:textId="29F99A22" w:rsidR="00015B8F" w:rsidRPr="009C54AE" w:rsidRDefault="00530D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A6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4BE" w14:textId="000FB19E" w:rsidR="00015B8F" w:rsidRPr="009C54AE" w:rsidRDefault="19E9BF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5994351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0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3D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31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33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C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8B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ED41" w14:textId="77777777" w:rsidR="00015B8F" w:rsidRPr="009C54AE" w:rsidRDefault="006210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EB37A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C3128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A9BC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FED8F2" w14:textId="77777777" w:rsidR="00307800" w:rsidRDefault="00307800" w:rsidP="0030780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06D09F9" w14:textId="77777777" w:rsidR="0085747A" w:rsidRPr="009C54AE" w:rsidRDefault="0085747A" w:rsidP="003078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2452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8479A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3D14DA" w14:textId="00E3A35A" w:rsidR="009C54AE" w:rsidRDefault="00B83B9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955C6C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B7F3D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62CAB2" w14:textId="77777777" w:rsidTr="00745302">
        <w:tc>
          <w:tcPr>
            <w:tcW w:w="9670" w:type="dxa"/>
          </w:tcPr>
          <w:p w14:paraId="1E11A139" w14:textId="77777777" w:rsidR="0085747A" w:rsidRPr="009C54AE" w:rsidRDefault="003546AF" w:rsidP="006210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46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być zaznajomiony z teorią psychologii, zarządzania i marketingu na poziomie podstawowym.</w:t>
            </w:r>
          </w:p>
        </w:tc>
      </w:tr>
    </w:tbl>
    <w:p w14:paraId="5A06D0F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8BD72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59C9757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AD2E7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EDBDD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546AF" w:rsidRPr="009C54AE" w14:paraId="3686F522" w14:textId="77777777" w:rsidTr="778ABE6E">
        <w:tc>
          <w:tcPr>
            <w:tcW w:w="851" w:type="dxa"/>
            <w:vAlign w:val="center"/>
          </w:tcPr>
          <w:p w14:paraId="43BFDFCF" w14:textId="77777777" w:rsidR="003546AF" w:rsidRPr="009C54AE" w:rsidRDefault="003546AF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F9DC58" w14:textId="77777777" w:rsidR="003546AF" w:rsidRPr="002623F7" w:rsidRDefault="003546AF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5E5">
              <w:rPr>
                <w:rFonts w:ascii="Corbel" w:hAnsi="Corbel"/>
                <w:b w:val="0"/>
                <w:sz w:val="24"/>
                <w:szCs w:val="24"/>
              </w:rPr>
              <w:t xml:space="preserve">Kształtowanie praktycznych umiejętności posługiwania się metodami promocji i reklamy w działalności biznesowej. </w:t>
            </w:r>
          </w:p>
        </w:tc>
      </w:tr>
      <w:tr w:rsidR="003546AF" w:rsidRPr="009C54AE" w14:paraId="06C7EED2" w14:textId="77777777" w:rsidTr="778ABE6E">
        <w:tc>
          <w:tcPr>
            <w:tcW w:w="851" w:type="dxa"/>
            <w:vAlign w:val="center"/>
          </w:tcPr>
          <w:p w14:paraId="7276F908" w14:textId="77777777" w:rsidR="003546AF" w:rsidRPr="009C54AE" w:rsidRDefault="003546AF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93CA662" w14:textId="77777777" w:rsidR="003546AF" w:rsidRPr="002623F7" w:rsidRDefault="003546AF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5E5"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doboru skutecznych i efektywnych form działań promocyjnych. </w:t>
            </w:r>
          </w:p>
        </w:tc>
      </w:tr>
      <w:tr w:rsidR="003546AF" w:rsidRPr="009C54AE" w14:paraId="7B897811" w14:textId="77777777" w:rsidTr="778ABE6E">
        <w:tc>
          <w:tcPr>
            <w:tcW w:w="851" w:type="dxa"/>
            <w:vAlign w:val="center"/>
          </w:tcPr>
          <w:p w14:paraId="3F21B360" w14:textId="77777777" w:rsidR="003546AF" w:rsidRPr="009C54AE" w:rsidRDefault="003546AF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AEB2F7D" w14:textId="77777777" w:rsidR="003546AF" w:rsidRPr="002623F7" w:rsidRDefault="003546AF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5E5">
              <w:rPr>
                <w:rFonts w:ascii="Corbel" w:hAnsi="Corbel"/>
                <w:b w:val="0"/>
                <w:sz w:val="24"/>
                <w:szCs w:val="24"/>
              </w:rPr>
              <w:t>Zapoznanie z podstawowymi zasadami planowania i realizacji skutecznych programów zintegrowanej komunikacji marketingowej.</w:t>
            </w:r>
          </w:p>
        </w:tc>
      </w:tr>
    </w:tbl>
    <w:p w14:paraId="319F3298" w14:textId="77777777" w:rsidR="0040793C" w:rsidRDefault="0040793C" w:rsidP="778ABE6E">
      <w:pPr>
        <w:spacing w:line="240" w:lineRule="auto"/>
        <w:ind w:left="426"/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</w:pPr>
    </w:p>
    <w:p w14:paraId="71133B8F" w14:textId="28FDA5B3" w:rsidR="6DFACC1C" w:rsidRDefault="0040793C" w:rsidP="778ABE6E">
      <w:pPr>
        <w:spacing w:line="240" w:lineRule="auto"/>
        <w:ind w:left="426"/>
        <w:rPr>
          <w:rFonts w:ascii="Corbel" w:eastAsia="Corbel" w:hAnsi="Corbel" w:cs="Corbel"/>
          <w:color w:val="000000" w:themeColor="text1"/>
          <w:sz w:val="24"/>
          <w:szCs w:val="24"/>
        </w:rPr>
      </w:pPr>
      <w:r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  <w:t xml:space="preserve">3.2 </w:t>
      </w:r>
      <w:r w:rsidR="6DFACC1C" w:rsidRPr="778ABE6E"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  <w:t>Efekty uczenia się dla przedmiotu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1665"/>
        <w:gridCol w:w="5970"/>
        <w:gridCol w:w="1860"/>
      </w:tblGrid>
      <w:tr w:rsidR="778ABE6E" w14:paraId="07235CDA" w14:textId="77777777" w:rsidTr="778ABE6E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FD80C" w14:textId="66CCC3D1" w:rsidR="778ABE6E" w:rsidRDefault="778ABE6E" w:rsidP="778ABE6E">
            <w:pPr>
              <w:spacing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D54E" w14:textId="3BF02A16" w:rsidR="778ABE6E" w:rsidRDefault="778ABE6E" w:rsidP="778ABE6E">
            <w:pPr>
              <w:spacing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F899" w14:textId="6C20B5E4" w:rsidR="778ABE6E" w:rsidRDefault="778ABE6E" w:rsidP="778ABE6E">
            <w:pPr>
              <w:spacing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Odniesienie do </w:t>
            </w:r>
            <w:proofErr w:type="gramStart"/>
            <w:r w:rsidRPr="778ABE6E">
              <w:rPr>
                <w:rFonts w:ascii="Corbel" w:eastAsia="Corbel" w:hAnsi="Corbel" w:cs="Corbel"/>
                <w:sz w:val="24"/>
                <w:szCs w:val="24"/>
              </w:rPr>
              <w:t>efektów  kierunkowych</w:t>
            </w:r>
            <w:proofErr w:type="gramEnd"/>
            <w:r w:rsidRPr="778ABE6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778ABE6E">
              <w:rPr>
                <w:rFonts w:ascii="Corbel" w:eastAsia="Corbel" w:hAnsi="Corbel" w:cs="Corbel"/>
                <w:sz w:val="24"/>
                <w:szCs w:val="24"/>
                <w:vertAlign w:val="superscript"/>
              </w:rPr>
              <w:t>1</w:t>
            </w:r>
          </w:p>
        </w:tc>
      </w:tr>
      <w:tr w:rsidR="778ABE6E" w14:paraId="5A1A9FC1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BC3A" w14:textId="787BF868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5C1A5A1C" w14:textId="46A45DCA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Zna i rozumie istotę procesów integracji i globalizacji w kontekście doskonalenia metod zarządzania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287F67AB" w14:textId="093417AA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K_W02</w:t>
            </w:r>
          </w:p>
        </w:tc>
      </w:tr>
      <w:tr w:rsidR="778ABE6E" w14:paraId="070D65B5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C274" w14:textId="6BA4831A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6AB5BCDC" w14:textId="4A4F4845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Zna i rozumie funkcjonowanie przedsiębiorstw, wykorzystując wiedzę z zakresu ekonomii i oraz nauk o zarządzaniu i jakości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79DFFD22" w14:textId="39E77B27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K_W05</w:t>
            </w:r>
          </w:p>
        </w:tc>
      </w:tr>
      <w:tr w:rsidR="778ABE6E" w14:paraId="12042C9F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03BF" w14:textId="48D5BAFB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06D742E6" w14:textId="2C0B0B9F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Zna i rozumie wzajemne relacje pomiędzy organizacjami gospodarczymi a także ich oddziaływanie na zmiany struktur gospodarczych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08513771" w14:textId="26E1D365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K_W07</w:t>
            </w:r>
          </w:p>
        </w:tc>
      </w:tr>
      <w:tr w:rsidR="778ABE6E" w14:paraId="67945CE5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77C24" w14:textId="3F7704C5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54D1B761" w14:textId="4FB4F5B3" w:rsidR="68873084" w:rsidRDefault="68873084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analizować zjawiska, ich uwarunkowania i determinanty oraz procesy zachodzące w gospodarce oraz wykorzystywać tę wiedzę w celach promocyjnych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0017A0BD" w14:textId="40583931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K_U01</w:t>
            </w:r>
          </w:p>
        </w:tc>
      </w:tr>
      <w:tr w:rsidR="778ABE6E" w14:paraId="220C4CAF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981F" w14:textId="16E89B44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Ek_05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38946631" w14:textId="0E2223C4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pozyskiwać i analizować i prezentować dane dotyczące procesów rozwoju gospodarczego i społecznego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7A43CE58" w14:textId="69E0989E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K_U03</w:t>
            </w:r>
          </w:p>
        </w:tc>
      </w:tr>
      <w:tr w:rsidR="778ABE6E" w14:paraId="3E7381F8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83B9" w14:textId="4EDFA3D9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Ek_06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43D43287" w14:textId="22778AEA" w:rsidR="6EEDC6E8" w:rsidRDefault="6EEDC6E8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przygotować prace pisemne oraz wystąpienia ustne w języku polskim mające na celu promowanie oferty podmiotów gospodarczych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15AB6BF2" w14:textId="6B93250B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K_U08</w:t>
            </w:r>
          </w:p>
        </w:tc>
      </w:tr>
      <w:tr w:rsidR="778ABE6E" w14:paraId="1B593C0F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8996" w14:textId="77600D7A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Ek_07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4216F00B" w14:textId="433D9292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Potrafi planować i organizować pracę indywidualną oraz w zespole, pracować w grupie, przyjmując w niej różne role oraz współodpowiedzialność za realizowane zadania.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320FBCB4" w14:textId="59E03E22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K_U10</w:t>
            </w:r>
          </w:p>
        </w:tc>
      </w:tr>
      <w:tr w:rsidR="778ABE6E" w14:paraId="1C67FE73" w14:textId="77777777" w:rsidTr="778ABE6E"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6825" w14:textId="7925AB2C" w:rsidR="778ABE6E" w:rsidRDefault="778ABE6E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Ek_08</w:t>
            </w:r>
          </w:p>
        </w:tc>
        <w:tc>
          <w:tcPr>
            <w:tcW w:w="5970" w:type="dxa"/>
            <w:tcBorders>
              <w:bottom w:val="single" w:sz="6" w:space="0" w:color="auto"/>
              <w:right w:val="single" w:sz="6" w:space="0" w:color="auto"/>
            </w:tcBorders>
          </w:tcPr>
          <w:p w14:paraId="7CD87F7C" w14:textId="60633C3C" w:rsidR="3D3D3290" w:rsidRDefault="3D3D3290" w:rsidP="778ABE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Jest gotów do wypełniania zobowiązań społecznych, poprzez uczestniczenie w przygotowaniu projektów gospodarczych i promowaniu ich efektów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</w:tcPr>
          <w:p w14:paraId="7F553817" w14:textId="3F502C4C" w:rsidR="778ABE6E" w:rsidRDefault="778ABE6E" w:rsidP="778ABE6E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8ABE6E">
              <w:rPr>
                <w:rFonts w:ascii="Corbel" w:eastAsia="Corbel" w:hAnsi="Corbel" w:cs="Corbel"/>
                <w:sz w:val="24"/>
                <w:szCs w:val="24"/>
              </w:rPr>
              <w:t>K_K03</w:t>
            </w:r>
          </w:p>
        </w:tc>
      </w:tr>
    </w:tbl>
    <w:p w14:paraId="393A9D79" w14:textId="558F94B5" w:rsidR="778ABE6E" w:rsidRDefault="778ABE6E" w:rsidP="778ABE6E">
      <w:pPr>
        <w:pStyle w:val="Punktygwne"/>
        <w:rPr>
          <w:rFonts w:ascii="Corbel" w:eastAsia="Corbel" w:hAnsi="Corbel" w:cs="Corbel"/>
          <w:bCs/>
          <w:color w:val="000000" w:themeColor="text1"/>
          <w:szCs w:val="24"/>
        </w:rPr>
      </w:pPr>
    </w:p>
    <w:p w14:paraId="2C07CC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9C7E4C7" w14:textId="77777777" w:rsidR="0085747A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4A071AC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56BA6CAC" w14:textId="77777777" w:rsidTr="003D60DD">
        <w:tc>
          <w:tcPr>
            <w:tcW w:w="9639" w:type="dxa"/>
          </w:tcPr>
          <w:p w14:paraId="5A35A2FB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546AF" w:rsidRPr="009C54AE" w14:paraId="00E83A3E" w14:textId="77777777" w:rsidTr="003D60DD">
        <w:tc>
          <w:tcPr>
            <w:tcW w:w="9639" w:type="dxa"/>
          </w:tcPr>
          <w:p w14:paraId="48E7D521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Promocja jako element marketingu</w:t>
            </w:r>
          </w:p>
        </w:tc>
      </w:tr>
      <w:tr w:rsidR="003546AF" w:rsidRPr="009C54AE" w14:paraId="26A04DC2" w14:textId="77777777" w:rsidTr="003D60DD">
        <w:tc>
          <w:tcPr>
            <w:tcW w:w="9639" w:type="dxa"/>
          </w:tcPr>
          <w:p w14:paraId="680F1B89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 xml:space="preserve">Audytorium działań promocyjnych – struktura otoczenia firmy </w:t>
            </w:r>
          </w:p>
        </w:tc>
      </w:tr>
      <w:tr w:rsidR="003546AF" w:rsidRPr="009C54AE" w14:paraId="5098970A" w14:textId="77777777" w:rsidTr="003D60DD">
        <w:tc>
          <w:tcPr>
            <w:tcW w:w="9639" w:type="dxa"/>
          </w:tcPr>
          <w:p w14:paraId="6ED3DB7F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Rola tożsamości wizualnej i marki w komunikacji z otoczeniem</w:t>
            </w:r>
          </w:p>
        </w:tc>
      </w:tr>
      <w:tr w:rsidR="003546AF" w:rsidRPr="009C54AE" w14:paraId="2930D37E" w14:textId="77777777" w:rsidTr="003D60DD">
        <w:tc>
          <w:tcPr>
            <w:tcW w:w="9639" w:type="dxa"/>
          </w:tcPr>
          <w:p w14:paraId="08E736E0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Strategia promocji - zasady i kryteria wyboru</w:t>
            </w:r>
          </w:p>
        </w:tc>
      </w:tr>
      <w:tr w:rsidR="003546AF" w:rsidRPr="009C54AE" w14:paraId="78F4D073" w14:textId="77777777" w:rsidTr="003D60DD">
        <w:tc>
          <w:tcPr>
            <w:tcW w:w="9639" w:type="dxa"/>
          </w:tcPr>
          <w:p w14:paraId="512E5161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Instrumenty i działania promocyjne, klasyfikacja, definicje</w:t>
            </w:r>
          </w:p>
        </w:tc>
      </w:tr>
      <w:tr w:rsidR="003546AF" w:rsidRPr="009C54AE" w14:paraId="55F6C21B" w14:textId="77777777" w:rsidTr="003D60DD">
        <w:tc>
          <w:tcPr>
            <w:tcW w:w="9639" w:type="dxa"/>
          </w:tcPr>
          <w:p w14:paraId="62EDC04A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Promocja a komunikacja marketingowa, proces komunikacji marketingowej</w:t>
            </w:r>
          </w:p>
        </w:tc>
      </w:tr>
      <w:tr w:rsidR="003546AF" w:rsidRPr="009C54AE" w14:paraId="5BD4D9C3" w14:textId="77777777" w:rsidTr="003D60DD">
        <w:tc>
          <w:tcPr>
            <w:tcW w:w="9639" w:type="dxa"/>
          </w:tcPr>
          <w:p w14:paraId="76815CDF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Zintegrowana komunikacja marketingowa – zasady i metody</w:t>
            </w:r>
          </w:p>
        </w:tc>
      </w:tr>
      <w:tr w:rsidR="003546AF" w:rsidRPr="009C54AE" w14:paraId="5D3B1236" w14:textId="77777777" w:rsidTr="003D60DD">
        <w:tc>
          <w:tcPr>
            <w:tcW w:w="9639" w:type="dxa"/>
          </w:tcPr>
          <w:p w14:paraId="0FB2E655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Formy komunikacji interpersonalnej w działaniach promocyjnych firmy</w:t>
            </w:r>
          </w:p>
        </w:tc>
      </w:tr>
      <w:tr w:rsidR="003546AF" w:rsidRPr="009C54AE" w14:paraId="4AB80E59" w14:textId="77777777" w:rsidTr="003D60DD">
        <w:tc>
          <w:tcPr>
            <w:tcW w:w="9639" w:type="dxa"/>
          </w:tcPr>
          <w:p w14:paraId="3E367876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Promocja osobista, direct marketing, telemarketing</w:t>
            </w:r>
          </w:p>
        </w:tc>
      </w:tr>
      <w:tr w:rsidR="003546AF" w:rsidRPr="009C54AE" w14:paraId="573384C6" w14:textId="77777777" w:rsidTr="003D60DD">
        <w:tc>
          <w:tcPr>
            <w:tcW w:w="9639" w:type="dxa"/>
          </w:tcPr>
          <w:p w14:paraId="120B511D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Formy komunikacji masowej w działaniach promocyjnych firmy</w:t>
            </w:r>
          </w:p>
        </w:tc>
      </w:tr>
      <w:tr w:rsidR="003546AF" w:rsidRPr="009C54AE" w14:paraId="4701B810" w14:textId="77777777" w:rsidTr="003D60DD">
        <w:tc>
          <w:tcPr>
            <w:tcW w:w="9639" w:type="dxa"/>
          </w:tcPr>
          <w:p w14:paraId="6E798574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Funkcje, cele, rodzaje i proces tworzenia reklamy</w:t>
            </w:r>
          </w:p>
        </w:tc>
      </w:tr>
      <w:tr w:rsidR="003546AF" w:rsidRPr="009C54AE" w14:paraId="019423D3" w14:textId="77777777" w:rsidTr="003D60DD">
        <w:tc>
          <w:tcPr>
            <w:tcW w:w="9639" w:type="dxa"/>
          </w:tcPr>
          <w:p w14:paraId="27FF20A5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Funkcje, cele, rodzaje i zastosowanie metod promocji sprzedaży</w:t>
            </w:r>
          </w:p>
        </w:tc>
      </w:tr>
      <w:tr w:rsidR="003546AF" w:rsidRPr="009C54AE" w14:paraId="470DC232" w14:textId="77777777" w:rsidTr="003D60DD">
        <w:tc>
          <w:tcPr>
            <w:tcW w:w="9639" w:type="dxa"/>
          </w:tcPr>
          <w:p w14:paraId="2B2F0CE0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Nowatorskie formy promocji i reklamy – kierunki rozwoju</w:t>
            </w:r>
          </w:p>
        </w:tc>
      </w:tr>
      <w:tr w:rsidR="003546AF" w:rsidRPr="009C54AE" w14:paraId="260E1792" w14:textId="77777777" w:rsidTr="003D60DD">
        <w:tc>
          <w:tcPr>
            <w:tcW w:w="9639" w:type="dxa"/>
          </w:tcPr>
          <w:p w14:paraId="75DFCED1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 xml:space="preserve">Promocja i reklama w Internecie </w:t>
            </w:r>
          </w:p>
        </w:tc>
      </w:tr>
      <w:tr w:rsidR="003546AF" w:rsidRPr="009C54AE" w14:paraId="0D6DC1B1" w14:textId="77777777" w:rsidTr="003D60DD">
        <w:tc>
          <w:tcPr>
            <w:tcW w:w="9639" w:type="dxa"/>
          </w:tcPr>
          <w:p w14:paraId="05AB0865" w14:textId="77777777" w:rsidR="003546AF" w:rsidRPr="00F94C75" w:rsidRDefault="003546AF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C75">
              <w:rPr>
                <w:rFonts w:ascii="Corbel" w:hAnsi="Corbel"/>
                <w:b w:val="0"/>
                <w:smallCaps w:val="0"/>
                <w:szCs w:val="24"/>
              </w:rPr>
              <w:t>Skuteczność i efektywność promocji</w:t>
            </w:r>
          </w:p>
        </w:tc>
      </w:tr>
    </w:tbl>
    <w:p w14:paraId="5E670C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5743F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8D767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9CDF6A" w14:textId="7E2B4A2C" w:rsidR="00E960BB" w:rsidRPr="009026B1" w:rsidRDefault="00EB2256" w:rsidP="00530D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 praca</w:t>
      </w:r>
      <w:proofErr w:type="gramEnd"/>
      <w:r w:rsidR="00326670" w:rsidRPr="00326670">
        <w:rPr>
          <w:rFonts w:ascii="Corbel" w:hAnsi="Corbel"/>
          <w:b w:val="0"/>
          <w:smallCaps w:val="0"/>
          <w:szCs w:val="24"/>
        </w:rPr>
        <w:t xml:space="preserve">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9026B1">
        <w:rPr>
          <w:rFonts w:ascii="Corbel" w:hAnsi="Corbel"/>
          <w:b w:val="0"/>
          <w:smallCaps w:val="0"/>
          <w:szCs w:val="24"/>
        </w:rPr>
        <w:t>.</w:t>
      </w:r>
    </w:p>
    <w:p w14:paraId="4F33D1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84D5F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A11420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1E72C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2257E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F219918" w14:textId="77777777" w:rsidTr="778ABE6E">
        <w:tc>
          <w:tcPr>
            <w:tcW w:w="1985" w:type="dxa"/>
            <w:vAlign w:val="center"/>
          </w:tcPr>
          <w:p w14:paraId="1371EDC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BBD4D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E21F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1ED4B9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7A6FD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026B1" w:rsidRPr="009C54AE" w14:paraId="734E52BD" w14:textId="77777777" w:rsidTr="778ABE6E">
        <w:tc>
          <w:tcPr>
            <w:tcW w:w="1985" w:type="dxa"/>
          </w:tcPr>
          <w:p w14:paraId="76FB0F92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18915CF0" w14:textId="4D708D30" w:rsidR="009026B1" w:rsidRPr="009C54AE" w:rsidRDefault="273D417A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1BA71145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026B1" w:rsidRPr="009C54AE" w14:paraId="4EC06104" w14:textId="77777777" w:rsidTr="778ABE6E">
        <w:tc>
          <w:tcPr>
            <w:tcW w:w="1985" w:type="dxa"/>
          </w:tcPr>
          <w:p w14:paraId="1EC9123A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CCEE66" w14:textId="31455264" w:rsidR="009026B1" w:rsidRPr="009C54AE" w:rsidRDefault="2DDD132A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2AE282CB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C3A939C" w14:textId="77777777" w:rsidTr="778ABE6E">
        <w:tc>
          <w:tcPr>
            <w:tcW w:w="1985" w:type="dxa"/>
          </w:tcPr>
          <w:p w14:paraId="4556A3EE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7DBB442" w14:textId="4D504DA6" w:rsidR="009026B1" w:rsidRPr="00B16D08" w:rsidRDefault="1FA52AD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329F16CD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1D95440" w14:textId="77777777" w:rsidTr="778ABE6E">
        <w:tc>
          <w:tcPr>
            <w:tcW w:w="1985" w:type="dxa"/>
          </w:tcPr>
          <w:p w14:paraId="0E3D990C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C251EE0" w14:textId="77777777" w:rsidR="009026B1" w:rsidRPr="00B16D08" w:rsidRDefault="009026B1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671E5615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40A5" w:rsidRPr="009C54AE" w14:paraId="246A85D8" w14:textId="77777777" w:rsidTr="778ABE6E">
        <w:tc>
          <w:tcPr>
            <w:tcW w:w="1985" w:type="dxa"/>
          </w:tcPr>
          <w:p w14:paraId="5981CEF3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3ED26DA" w14:textId="77777777" w:rsidR="007D40A5" w:rsidRPr="00B16D08" w:rsidRDefault="007D40A5" w:rsidP="00DF78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1BF86C96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778ABE6E" w14:paraId="566B0D8A" w14:textId="77777777" w:rsidTr="778ABE6E">
        <w:tc>
          <w:tcPr>
            <w:tcW w:w="1962" w:type="dxa"/>
          </w:tcPr>
          <w:p w14:paraId="2D410BBF" w14:textId="6BCD67C0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Ek_0</w:t>
            </w:r>
            <w:r w:rsidR="02804DB8" w:rsidRPr="778ABE6E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441" w:type="dxa"/>
          </w:tcPr>
          <w:p w14:paraId="3CFC3375" w14:textId="4D504DA6" w:rsidR="778ABE6E" w:rsidRDefault="778ABE6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17" w:type="dxa"/>
          </w:tcPr>
          <w:p w14:paraId="580501E6" w14:textId="77777777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778ABE6E" w14:paraId="69CE9011" w14:textId="77777777" w:rsidTr="778ABE6E">
        <w:tc>
          <w:tcPr>
            <w:tcW w:w="1962" w:type="dxa"/>
          </w:tcPr>
          <w:p w14:paraId="717DA92C" w14:textId="13A52123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Ek_0</w:t>
            </w:r>
            <w:r w:rsidR="62B83215" w:rsidRPr="778ABE6E">
              <w:rPr>
                <w:rFonts w:ascii="Corbel" w:hAnsi="Corbel"/>
                <w:b w:val="0"/>
                <w:smallCaps w:val="0"/>
              </w:rPr>
              <w:t>7</w:t>
            </w:r>
          </w:p>
        </w:tc>
        <w:tc>
          <w:tcPr>
            <w:tcW w:w="5441" w:type="dxa"/>
          </w:tcPr>
          <w:p w14:paraId="38D49297" w14:textId="77777777" w:rsidR="778ABE6E" w:rsidRDefault="778ABE6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6A572362" w14:textId="77777777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778ABE6E" w14:paraId="7ABCBAF8" w14:textId="77777777" w:rsidTr="778ABE6E">
        <w:tc>
          <w:tcPr>
            <w:tcW w:w="1962" w:type="dxa"/>
          </w:tcPr>
          <w:p w14:paraId="598F2A19" w14:textId="7FE23C56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Ek_0</w:t>
            </w:r>
            <w:r w:rsidR="53A937D4" w:rsidRPr="778ABE6E">
              <w:rPr>
                <w:rFonts w:ascii="Corbel" w:hAnsi="Corbel"/>
                <w:b w:val="0"/>
                <w:smallCaps w:val="0"/>
              </w:rPr>
              <w:t>8</w:t>
            </w:r>
          </w:p>
        </w:tc>
        <w:tc>
          <w:tcPr>
            <w:tcW w:w="5441" w:type="dxa"/>
          </w:tcPr>
          <w:p w14:paraId="5A20DC36" w14:textId="77777777" w:rsidR="778ABE6E" w:rsidRDefault="778ABE6E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2F4D080C" w14:textId="77777777" w:rsidR="778ABE6E" w:rsidRDefault="778ABE6E" w:rsidP="778ABE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14:paraId="259D70A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F7B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5798D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DB68DE" w14:textId="77777777" w:rsidTr="778ABE6E">
        <w:tc>
          <w:tcPr>
            <w:tcW w:w="9670" w:type="dxa"/>
          </w:tcPr>
          <w:p w14:paraId="0743E70B" w14:textId="0BA1004C" w:rsidR="0085747A" w:rsidRPr="009C54AE" w:rsidRDefault="14430811" w:rsidP="778AB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ABE6E">
              <w:rPr>
                <w:rFonts w:ascii="Corbel" w:hAnsi="Corbel"/>
                <w:b w:val="0"/>
                <w:smallCaps w:val="0"/>
              </w:rPr>
              <w:t>Zaliczenie ćwiczeń: 40% oceny stanowi wynik pracy pisemnej w formie testu, 40% ocena za wykonanie zadań grupowych, 20% ocena za aktywność podczas zajęć.</w:t>
            </w:r>
          </w:p>
          <w:p w14:paraId="1071AE0A" w14:textId="643E73C8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Punkty uzyskane za test oraz za zadania grupowe przeliczane są na procenty, którym odpowiadają oceny: </w:t>
            </w:r>
          </w:p>
          <w:p w14:paraId="6D044984" w14:textId="4C518A0A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lastRenderedPageBreak/>
              <w:t xml:space="preserve">do 50% - niedostateczny, </w:t>
            </w:r>
          </w:p>
          <w:p w14:paraId="4C3CD169" w14:textId="32170EC4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51% - 60% - dostateczny, </w:t>
            </w:r>
          </w:p>
          <w:p w14:paraId="6E5874B2" w14:textId="023FABE2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61% - 70% - dostateczny plus, </w:t>
            </w:r>
          </w:p>
          <w:p w14:paraId="1B9B1E90" w14:textId="21D21779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71% - 80% - dobry, </w:t>
            </w:r>
          </w:p>
          <w:p w14:paraId="05715EB0" w14:textId="0F4F896F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81% </w:t>
            </w:r>
            <w:proofErr w:type="gramStart"/>
            <w:r w:rsidRPr="778ABE6E">
              <w:rPr>
                <w:rFonts w:ascii="Corbel" w:hAnsi="Corbel"/>
                <w:b w:val="0"/>
                <w:smallCaps w:val="0"/>
              </w:rPr>
              <w:t>-  90</w:t>
            </w:r>
            <w:proofErr w:type="gramEnd"/>
            <w:r w:rsidRPr="778ABE6E">
              <w:rPr>
                <w:rFonts w:ascii="Corbel" w:hAnsi="Corbel"/>
                <w:b w:val="0"/>
                <w:smallCaps w:val="0"/>
              </w:rPr>
              <w:t xml:space="preserve">% - dobry plus, </w:t>
            </w:r>
          </w:p>
          <w:p w14:paraId="1A62647A" w14:textId="1291274D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 xml:space="preserve">91% </w:t>
            </w:r>
            <w:proofErr w:type="gramStart"/>
            <w:r w:rsidRPr="778ABE6E">
              <w:rPr>
                <w:rFonts w:ascii="Corbel" w:hAnsi="Corbel"/>
                <w:b w:val="0"/>
                <w:smallCaps w:val="0"/>
              </w:rPr>
              <w:t>-  100</w:t>
            </w:r>
            <w:proofErr w:type="gramEnd"/>
            <w:r w:rsidRPr="778ABE6E">
              <w:rPr>
                <w:rFonts w:ascii="Corbel" w:hAnsi="Corbel"/>
                <w:b w:val="0"/>
                <w:smallCaps w:val="0"/>
              </w:rPr>
              <w:t>% - bardzo dobry</w:t>
            </w:r>
          </w:p>
          <w:p w14:paraId="48908F6F" w14:textId="0E5B3C02" w:rsidR="0085747A" w:rsidRPr="009C54AE" w:rsidRDefault="14430811" w:rsidP="778ABE6E">
            <w:pPr>
              <w:pStyle w:val="Punktygwne"/>
              <w:spacing w:before="0" w:after="0"/>
            </w:pPr>
            <w:r w:rsidRPr="778ABE6E">
              <w:rPr>
                <w:rFonts w:ascii="Corbel" w:hAnsi="Corbel"/>
                <w:b w:val="0"/>
                <w:smallCaps w:val="0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3852FA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C182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E8A6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AD7A51C" w14:textId="77777777" w:rsidTr="45994351">
        <w:tc>
          <w:tcPr>
            <w:tcW w:w="4962" w:type="dxa"/>
            <w:vAlign w:val="center"/>
          </w:tcPr>
          <w:p w14:paraId="633A1EC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BB6327" w14:textId="4EEB2BE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530D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71988DD6" w14:textId="77777777" w:rsidTr="45994351">
        <w:tc>
          <w:tcPr>
            <w:tcW w:w="4962" w:type="dxa"/>
          </w:tcPr>
          <w:p w14:paraId="3DE60A20" w14:textId="3F7F612F" w:rsidR="009026B1" w:rsidRPr="009C54AE" w:rsidRDefault="009026B1" w:rsidP="00952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1F3748" w14:textId="7B5B5D34" w:rsidR="009026B1" w:rsidRPr="009C54AE" w:rsidRDefault="45994351" w:rsidP="45994351">
            <w:pPr>
              <w:pStyle w:val="Akapitzlist"/>
              <w:spacing w:after="0" w:line="240" w:lineRule="auto"/>
              <w:ind w:left="0"/>
              <w:jc w:val="center"/>
            </w:pPr>
            <w:r w:rsidRPr="45994351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026B1" w:rsidRPr="009C54AE" w14:paraId="0DAC7847" w14:textId="77777777" w:rsidTr="45994351">
        <w:tc>
          <w:tcPr>
            <w:tcW w:w="4962" w:type="dxa"/>
          </w:tcPr>
          <w:p w14:paraId="04862BEE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4FED34" w14:textId="3EC9F35C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74BB004" w14:textId="77777777" w:rsidR="009026B1" w:rsidRPr="009C54AE" w:rsidRDefault="008B6B73" w:rsidP="00530D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026B1" w:rsidRPr="009C54AE" w14:paraId="7CD01B3F" w14:textId="77777777" w:rsidTr="45994351">
        <w:tc>
          <w:tcPr>
            <w:tcW w:w="4962" w:type="dxa"/>
          </w:tcPr>
          <w:p w14:paraId="0075B327" w14:textId="3CA7B444" w:rsidR="009026B1" w:rsidRPr="009C54AE" w:rsidRDefault="009026B1" w:rsidP="004079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793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0793C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E667CD7" w14:textId="73E13287" w:rsidR="009026B1" w:rsidRPr="009C54AE" w:rsidRDefault="19E9BF6C" w:rsidP="00530D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5994351"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="0085747A" w:rsidRPr="009C54AE" w14:paraId="5575C32B" w14:textId="77777777" w:rsidTr="45994351">
        <w:tc>
          <w:tcPr>
            <w:tcW w:w="4962" w:type="dxa"/>
          </w:tcPr>
          <w:p w14:paraId="56B22E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B6A21C" w14:textId="77777777" w:rsidR="0085747A" w:rsidRPr="009C54AE" w:rsidRDefault="008B6B73" w:rsidP="00530D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808635F" w14:textId="77777777" w:rsidTr="45994351">
        <w:tc>
          <w:tcPr>
            <w:tcW w:w="4962" w:type="dxa"/>
          </w:tcPr>
          <w:p w14:paraId="21CD2EE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8D0512" w14:textId="77777777" w:rsidR="0085747A" w:rsidRPr="009C54AE" w:rsidRDefault="008B6B73" w:rsidP="00530D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4D9199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B6924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6E6B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39DDF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5D6CF36" w14:textId="77777777" w:rsidTr="00530D14">
        <w:trPr>
          <w:trHeight w:val="397"/>
        </w:trPr>
        <w:tc>
          <w:tcPr>
            <w:tcW w:w="2359" w:type="pct"/>
          </w:tcPr>
          <w:p w14:paraId="3A908C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6640313" w14:textId="6457D3EF" w:rsidR="0085747A" w:rsidRPr="009C54AE" w:rsidRDefault="00B83B94" w:rsidP="00B83B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1587B1C" w14:textId="77777777" w:rsidTr="00530D14">
        <w:trPr>
          <w:trHeight w:val="397"/>
        </w:trPr>
        <w:tc>
          <w:tcPr>
            <w:tcW w:w="2359" w:type="pct"/>
          </w:tcPr>
          <w:p w14:paraId="2CD826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B406B12" w14:textId="186A6692" w:rsidR="0085747A" w:rsidRPr="009C54AE" w:rsidRDefault="00B83B94" w:rsidP="00B83B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A77DED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AC360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0A130D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F2AC846" w14:textId="77777777" w:rsidTr="00530D14">
        <w:trPr>
          <w:trHeight w:val="397"/>
        </w:trPr>
        <w:tc>
          <w:tcPr>
            <w:tcW w:w="5000" w:type="pct"/>
          </w:tcPr>
          <w:p w14:paraId="52DB6579" w14:textId="77777777" w:rsidR="0085747A" w:rsidRDefault="0085747A" w:rsidP="00530D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D0A3BB" w14:textId="0CB6645D" w:rsidR="007D40A5" w:rsidRPr="007D40A5" w:rsidRDefault="007D40A5" w:rsidP="00530D14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Komunikacja </w:t>
            </w:r>
            <w:proofErr w:type="gramStart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marketingowa :</w:t>
            </w:r>
            <w:proofErr w:type="gramEnd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istota, uwarunkowania, efekty / Teresa Taranko. - [Siedliska]:</w:t>
            </w:r>
            <w:r w:rsidR="00530D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Nieoczywiste, cop. 2018.</w:t>
            </w:r>
          </w:p>
          <w:p w14:paraId="70260F6D" w14:textId="4C3508DE" w:rsidR="00080524" w:rsidRPr="007D40A5" w:rsidRDefault="007D40A5" w:rsidP="00530D14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Komunikacja marketingowa: modele, struktury, formy przekazu / Jan W. Wiktor. - Wyd. 2 zm. i rozsz. -</w:t>
            </w:r>
            <w:proofErr w:type="gramStart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PWN, 2013.</w:t>
            </w:r>
          </w:p>
        </w:tc>
      </w:tr>
      <w:tr w:rsidR="0085747A" w:rsidRPr="009C54AE" w14:paraId="44C6FE0E" w14:textId="77777777" w:rsidTr="00530D14">
        <w:trPr>
          <w:trHeight w:val="397"/>
        </w:trPr>
        <w:tc>
          <w:tcPr>
            <w:tcW w:w="5000" w:type="pct"/>
          </w:tcPr>
          <w:p w14:paraId="2752130D" w14:textId="77777777" w:rsidR="0085747A" w:rsidRDefault="0085747A" w:rsidP="00530D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B1A9AD" w14:textId="77777777" w:rsidR="009026B1" w:rsidRPr="007D40A5" w:rsidRDefault="007D40A5" w:rsidP="00530D14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Zarządzanie komunikacją </w:t>
            </w:r>
            <w:proofErr w:type="gramStart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marketingową :</w:t>
            </w:r>
            <w:proofErr w:type="gramEnd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integracja, nowe media,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outsourcing / Grzegorz Hajduk. </w:t>
            </w:r>
            <w:proofErr w:type="gramStart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Poltext, 2019.</w:t>
            </w:r>
          </w:p>
        </w:tc>
      </w:tr>
    </w:tbl>
    <w:p w14:paraId="210D3F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4E2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B7CA8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04CA9" w14:textId="77777777" w:rsidR="00204BBB" w:rsidRDefault="00204BBB" w:rsidP="00C16ABF">
      <w:pPr>
        <w:spacing w:after="0" w:line="240" w:lineRule="auto"/>
      </w:pPr>
      <w:r>
        <w:separator/>
      </w:r>
    </w:p>
  </w:endnote>
  <w:endnote w:type="continuationSeparator" w:id="0">
    <w:p w14:paraId="505BD68A" w14:textId="77777777" w:rsidR="00204BBB" w:rsidRDefault="00204B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E0A63" w14:textId="77777777" w:rsidR="00204BBB" w:rsidRDefault="00204BBB" w:rsidP="00C16ABF">
      <w:pPr>
        <w:spacing w:after="0" w:line="240" w:lineRule="auto"/>
      </w:pPr>
      <w:r>
        <w:separator/>
      </w:r>
    </w:p>
  </w:footnote>
  <w:footnote w:type="continuationSeparator" w:id="0">
    <w:p w14:paraId="5782C133" w14:textId="77777777" w:rsidR="00204BBB" w:rsidRDefault="00204BB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7FE"/>
    <w:multiLevelType w:val="hybridMultilevel"/>
    <w:tmpl w:val="8D4E595A"/>
    <w:lvl w:ilvl="0" w:tplc="4FBA074E">
      <w:start w:val="1"/>
      <w:numFmt w:val="upperLetter"/>
      <w:lvlText w:val="%1."/>
      <w:lvlJc w:val="left"/>
      <w:pPr>
        <w:ind w:left="720" w:hanging="360"/>
      </w:pPr>
    </w:lvl>
    <w:lvl w:ilvl="1" w:tplc="A8487776">
      <w:start w:val="1"/>
      <w:numFmt w:val="lowerLetter"/>
      <w:lvlText w:val="%2."/>
      <w:lvlJc w:val="left"/>
      <w:pPr>
        <w:ind w:left="1440" w:hanging="360"/>
      </w:pPr>
    </w:lvl>
    <w:lvl w:ilvl="2" w:tplc="76342A38">
      <w:start w:val="1"/>
      <w:numFmt w:val="lowerRoman"/>
      <w:lvlText w:val="%3."/>
      <w:lvlJc w:val="right"/>
      <w:pPr>
        <w:ind w:left="2160" w:hanging="180"/>
      </w:pPr>
    </w:lvl>
    <w:lvl w:ilvl="3" w:tplc="0D1A10B8">
      <w:start w:val="1"/>
      <w:numFmt w:val="decimal"/>
      <w:lvlText w:val="%4."/>
      <w:lvlJc w:val="left"/>
      <w:pPr>
        <w:ind w:left="2880" w:hanging="360"/>
      </w:pPr>
    </w:lvl>
    <w:lvl w:ilvl="4" w:tplc="D346BF02">
      <w:start w:val="1"/>
      <w:numFmt w:val="lowerLetter"/>
      <w:lvlText w:val="%5."/>
      <w:lvlJc w:val="left"/>
      <w:pPr>
        <w:ind w:left="3600" w:hanging="360"/>
      </w:pPr>
    </w:lvl>
    <w:lvl w:ilvl="5" w:tplc="24DA1F0E">
      <w:start w:val="1"/>
      <w:numFmt w:val="lowerRoman"/>
      <w:lvlText w:val="%6."/>
      <w:lvlJc w:val="right"/>
      <w:pPr>
        <w:ind w:left="4320" w:hanging="180"/>
      </w:pPr>
    </w:lvl>
    <w:lvl w:ilvl="6" w:tplc="BDDAEED6">
      <w:start w:val="1"/>
      <w:numFmt w:val="decimal"/>
      <w:lvlText w:val="%7."/>
      <w:lvlJc w:val="left"/>
      <w:pPr>
        <w:ind w:left="5040" w:hanging="360"/>
      </w:pPr>
    </w:lvl>
    <w:lvl w:ilvl="7" w:tplc="0B94A852">
      <w:start w:val="1"/>
      <w:numFmt w:val="lowerLetter"/>
      <w:lvlText w:val="%8."/>
      <w:lvlJc w:val="left"/>
      <w:pPr>
        <w:ind w:left="5760" w:hanging="360"/>
      </w:pPr>
    </w:lvl>
    <w:lvl w:ilvl="8" w:tplc="F314F75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B087F"/>
    <w:multiLevelType w:val="hybridMultilevel"/>
    <w:tmpl w:val="630E7708"/>
    <w:lvl w:ilvl="0" w:tplc="DD28E960">
      <w:start w:val="1"/>
      <w:numFmt w:val="decimal"/>
      <w:lvlText w:val="%1."/>
      <w:lvlJc w:val="left"/>
      <w:pPr>
        <w:ind w:left="720" w:hanging="360"/>
      </w:pPr>
    </w:lvl>
    <w:lvl w:ilvl="1" w:tplc="96D61F0C">
      <w:start w:val="1"/>
      <w:numFmt w:val="lowerLetter"/>
      <w:lvlText w:val="%2."/>
      <w:lvlJc w:val="left"/>
      <w:pPr>
        <w:ind w:left="1440" w:hanging="360"/>
      </w:pPr>
    </w:lvl>
    <w:lvl w:ilvl="2" w:tplc="630C5BDE">
      <w:start w:val="1"/>
      <w:numFmt w:val="lowerRoman"/>
      <w:lvlText w:val="%3."/>
      <w:lvlJc w:val="right"/>
      <w:pPr>
        <w:ind w:left="2160" w:hanging="180"/>
      </w:pPr>
    </w:lvl>
    <w:lvl w:ilvl="3" w:tplc="AABA0FFA">
      <w:start w:val="1"/>
      <w:numFmt w:val="decimal"/>
      <w:lvlText w:val="%4."/>
      <w:lvlJc w:val="left"/>
      <w:pPr>
        <w:ind w:left="2880" w:hanging="360"/>
      </w:pPr>
    </w:lvl>
    <w:lvl w:ilvl="4" w:tplc="70167054">
      <w:start w:val="1"/>
      <w:numFmt w:val="lowerLetter"/>
      <w:lvlText w:val="%5."/>
      <w:lvlJc w:val="left"/>
      <w:pPr>
        <w:ind w:left="3600" w:hanging="360"/>
      </w:pPr>
    </w:lvl>
    <w:lvl w:ilvl="5" w:tplc="AE78C4B8">
      <w:start w:val="1"/>
      <w:numFmt w:val="lowerRoman"/>
      <w:lvlText w:val="%6."/>
      <w:lvlJc w:val="right"/>
      <w:pPr>
        <w:ind w:left="4320" w:hanging="180"/>
      </w:pPr>
    </w:lvl>
    <w:lvl w:ilvl="6" w:tplc="75501270">
      <w:start w:val="1"/>
      <w:numFmt w:val="decimal"/>
      <w:lvlText w:val="%7."/>
      <w:lvlJc w:val="left"/>
      <w:pPr>
        <w:ind w:left="5040" w:hanging="360"/>
      </w:pPr>
    </w:lvl>
    <w:lvl w:ilvl="7" w:tplc="ABDED260">
      <w:start w:val="1"/>
      <w:numFmt w:val="lowerLetter"/>
      <w:lvlText w:val="%8."/>
      <w:lvlJc w:val="left"/>
      <w:pPr>
        <w:ind w:left="5760" w:hanging="360"/>
      </w:pPr>
    </w:lvl>
    <w:lvl w:ilvl="8" w:tplc="68D89CC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265741">
    <w:abstractNumId w:val="0"/>
  </w:num>
  <w:num w:numId="2" w16cid:durableId="629747683">
    <w:abstractNumId w:val="3"/>
  </w:num>
  <w:num w:numId="3" w16cid:durableId="1290864759">
    <w:abstractNumId w:val="1"/>
  </w:num>
  <w:num w:numId="4" w16cid:durableId="305939513">
    <w:abstractNumId w:val="2"/>
  </w:num>
  <w:num w:numId="5" w16cid:durableId="150223697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0FC"/>
    <w:rsid w:val="00070ED6"/>
    <w:rsid w:val="000742DC"/>
    <w:rsid w:val="0008052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378"/>
    <w:rsid w:val="00192F37"/>
    <w:rsid w:val="001A70D2"/>
    <w:rsid w:val="001D657B"/>
    <w:rsid w:val="001D7B54"/>
    <w:rsid w:val="001E0209"/>
    <w:rsid w:val="001F2CA2"/>
    <w:rsid w:val="00204BBB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735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FE9"/>
    <w:rsid w:val="002F4ABE"/>
    <w:rsid w:val="003018BA"/>
    <w:rsid w:val="0030395F"/>
    <w:rsid w:val="00305C92"/>
    <w:rsid w:val="00307800"/>
    <w:rsid w:val="003151C5"/>
    <w:rsid w:val="00326670"/>
    <w:rsid w:val="003343CF"/>
    <w:rsid w:val="00346FE9"/>
    <w:rsid w:val="0034759A"/>
    <w:rsid w:val="003503F6"/>
    <w:rsid w:val="003530DD"/>
    <w:rsid w:val="003546AF"/>
    <w:rsid w:val="00363F78"/>
    <w:rsid w:val="00395BA4"/>
    <w:rsid w:val="003965E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8A5"/>
    <w:rsid w:val="0040793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95A"/>
    <w:rsid w:val="00530D14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054"/>
    <w:rsid w:val="00621CE1"/>
    <w:rsid w:val="00627FC9"/>
    <w:rsid w:val="00647FA8"/>
    <w:rsid w:val="00650C5F"/>
    <w:rsid w:val="00654934"/>
    <w:rsid w:val="006620D9"/>
    <w:rsid w:val="00666DC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472"/>
    <w:rsid w:val="0078168C"/>
    <w:rsid w:val="00787C2A"/>
    <w:rsid w:val="00790E27"/>
    <w:rsid w:val="007A4022"/>
    <w:rsid w:val="007A6E6E"/>
    <w:rsid w:val="007C3299"/>
    <w:rsid w:val="007C3BCC"/>
    <w:rsid w:val="007C4546"/>
    <w:rsid w:val="007D40A5"/>
    <w:rsid w:val="007D6E56"/>
    <w:rsid w:val="007F4155"/>
    <w:rsid w:val="008134A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6B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23D7D"/>
    <w:rsid w:val="009508DF"/>
    <w:rsid w:val="00950DAC"/>
    <w:rsid w:val="009524C7"/>
    <w:rsid w:val="00954A07"/>
    <w:rsid w:val="00984B23"/>
    <w:rsid w:val="00985972"/>
    <w:rsid w:val="00991867"/>
    <w:rsid w:val="00997F14"/>
    <w:rsid w:val="009A78D9"/>
    <w:rsid w:val="009C3E31"/>
    <w:rsid w:val="009C54AE"/>
    <w:rsid w:val="009C788E"/>
    <w:rsid w:val="009D3F3B"/>
    <w:rsid w:val="009D70E0"/>
    <w:rsid w:val="009E0543"/>
    <w:rsid w:val="009E3B41"/>
    <w:rsid w:val="009F3C5C"/>
    <w:rsid w:val="009F4610"/>
    <w:rsid w:val="00A00ECC"/>
    <w:rsid w:val="00A0750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B94"/>
    <w:rsid w:val="00B90885"/>
    <w:rsid w:val="00BB520A"/>
    <w:rsid w:val="00BC2A8E"/>
    <w:rsid w:val="00BC797F"/>
    <w:rsid w:val="00BD3869"/>
    <w:rsid w:val="00BD66E9"/>
    <w:rsid w:val="00BD6FF4"/>
    <w:rsid w:val="00BE7BA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AFC"/>
    <w:rsid w:val="00CB283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98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A2F"/>
    <w:rsid w:val="00E51E44"/>
    <w:rsid w:val="00E63348"/>
    <w:rsid w:val="00E661B9"/>
    <w:rsid w:val="00E66977"/>
    <w:rsid w:val="00E742AA"/>
    <w:rsid w:val="00E74D9B"/>
    <w:rsid w:val="00E77E88"/>
    <w:rsid w:val="00E8107D"/>
    <w:rsid w:val="00E960BB"/>
    <w:rsid w:val="00EA2074"/>
    <w:rsid w:val="00EA2E7C"/>
    <w:rsid w:val="00EA4832"/>
    <w:rsid w:val="00EA4E9D"/>
    <w:rsid w:val="00EB225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38C0"/>
    <w:rsid w:val="00FF016A"/>
    <w:rsid w:val="00FF1401"/>
    <w:rsid w:val="00FF5E7D"/>
    <w:rsid w:val="0118AB29"/>
    <w:rsid w:val="02804DB8"/>
    <w:rsid w:val="1029D129"/>
    <w:rsid w:val="1309676E"/>
    <w:rsid w:val="14430811"/>
    <w:rsid w:val="19E9BF6C"/>
    <w:rsid w:val="1FA52ADE"/>
    <w:rsid w:val="264AF108"/>
    <w:rsid w:val="2704C90E"/>
    <w:rsid w:val="273D417A"/>
    <w:rsid w:val="2B519EF3"/>
    <w:rsid w:val="2DA3D7DE"/>
    <w:rsid w:val="2DDD132A"/>
    <w:rsid w:val="398425B0"/>
    <w:rsid w:val="3D3D3290"/>
    <w:rsid w:val="412FA7F9"/>
    <w:rsid w:val="45994351"/>
    <w:rsid w:val="50240E79"/>
    <w:rsid w:val="53A937D4"/>
    <w:rsid w:val="54C728D1"/>
    <w:rsid w:val="572C68E4"/>
    <w:rsid w:val="62B83215"/>
    <w:rsid w:val="68873084"/>
    <w:rsid w:val="6D812A50"/>
    <w:rsid w:val="6DFACC1C"/>
    <w:rsid w:val="6EEDC6E8"/>
    <w:rsid w:val="778AB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D1AF"/>
  <w15:docId w15:val="{C8DFE350-4178-4738-94BF-A2C3E329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30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07800"/>
  </w:style>
  <w:style w:type="character" w:customStyle="1" w:styleId="spellingerror">
    <w:name w:val="spellingerror"/>
    <w:basedOn w:val="Domylnaczcionkaakapitu"/>
    <w:rsid w:val="00307800"/>
  </w:style>
  <w:style w:type="character" w:customStyle="1" w:styleId="eop">
    <w:name w:val="eop"/>
    <w:basedOn w:val="Domylnaczcionkaakapitu"/>
    <w:rsid w:val="00307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0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12C8D-3548-4242-A775-F2B4C32EF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5DB676-F9D3-4822-A66D-9ECD0A5FD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23B4A7-85AB-4CDF-850F-DABA36D756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637C08-46D7-4662-8DDD-DE6F3792E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983</Words>
  <Characters>5903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2020-11-17T19:00:00Z</dcterms:created>
  <dcterms:modified xsi:type="dcterms:W3CDTF">2025-06-30T07:52:00Z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